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19A" w:rsidRDefault="00535400" w:rsidP="00535400">
      <w:pPr>
        <w:jc w:val="center"/>
        <w:rPr>
          <w:b/>
          <w:lang w:val="es-MX"/>
        </w:rPr>
      </w:pPr>
      <w:r>
        <w:rPr>
          <w:b/>
          <w:lang w:val="es-MX"/>
        </w:rPr>
        <w:t>ACTA #</w:t>
      </w:r>
      <w:r w:rsidR="00DB119A">
        <w:rPr>
          <w:b/>
          <w:lang w:val="es-MX"/>
        </w:rPr>
        <w:t>16-12</w:t>
      </w:r>
    </w:p>
    <w:p w:rsidR="00DB119A" w:rsidRPr="005A0BC3" w:rsidRDefault="00DB119A" w:rsidP="00DB119A">
      <w:pPr>
        <w:jc w:val="both"/>
        <w:rPr>
          <w:sz w:val="22"/>
          <w:szCs w:val="22"/>
          <w:lang w:val="es-MX"/>
        </w:rPr>
      </w:pPr>
    </w:p>
    <w:p w:rsidR="00535400" w:rsidRDefault="00535400" w:rsidP="00DB119A">
      <w:pPr>
        <w:jc w:val="both"/>
        <w:rPr>
          <w:lang w:val="es-MX"/>
        </w:rPr>
      </w:pPr>
    </w:p>
    <w:p w:rsidR="00DB119A" w:rsidRPr="005A0BC3" w:rsidRDefault="00DB119A" w:rsidP="00DB119A">
      <w:pPr>
        <w:jc w:val="both"/>
        <w:rPr>
          <w:lang w:val="es-MX"/>
        </w:rPr>
      </w:pPr>
      <w:r w:rsidRPr="005A0BC3">
        <w:rPr>
          <w:lang w:val="es-MX"/>
        </w:rPr>
        <w:t>Sesión Ordinaria número dieciséis del 2 de mayo del dos mil doce. Inicio de la sesión a las dieciocho horas con treinta y cinco minutos.</w:t>
      </w:r>
    </w:p>
    <w:p w:rsidR="00DB119A" w:rsidRPr="005A0BC3" w:rsidRDefault="00DB119A" w:rsidP="00DB119A">
      <w:pPr>
        <w:jc w:val="both"/>
        <w:rPr>
          <w:lang w:val="es-MX"/>
        </w:rPr>
      </w:pPr>
    </w:p>
    <w:p w:rsidR="00DB119A" w:rsidRPr="005A0BC3" w:rsidRDefault="00DB119A" w:rsidP="00DB119A">
      <w:pPr>
        <w:jc w:val="both"/>
        <w:rPr>
          <w:b/>
          <w:lang w:val="es-MX"/>
        </w:rPr>
      </w:pPr>
      <w:r w:rsidRPr="005A0BC3">
        <w:rPr>
          <w:b/>
          <w:lang w:val="es-MX"/>
        </w:rPr>
        <w:t>Presentes:</w:t>
      </w:r>
    </w:p>
    <w:p w:rsidR="00DB119A" w:rsidRPr="005A0BC3" w:rsidRDefault="00DB119A" w:rsidP="00DB119A">
      <w:pPr>
        <w:jc w:val="both"/>
        <w:rPr>
          <w:lang w:val="es-MX"/>
        </w:rPr>
      </w:pPr>
      <w:r w:rsidRPr="005A0BC3">
        <w:rPr>
          <w:lang w:val="es-MX"/>
        </w:rPr>
        <w:t>Beatriz Pérez Sánchez</w:t>
      </w:r>
      <w:r w:rsidRPr="005A0BC3">
        <w:rPr>
          <w:lang w:val="es-MX"/>
        </w:rPr>
        <w:tab/>
        <w:t xml:space="preserve">Presidenta </w:t>
      </w:r>
    </w:p>
    <w:p w:rsidR="00DB119A" w:rsidRPr="005A0BC3" w:rsidRDefault="00DB119A" w:rsidP="00DB119A">
      <w:pPr>
        <w:jc w:val="both"/>
        <w:rPr>
          <w:lang w:val="es-MX"/>
        </w:rPr>
      </w:pPr>
      <w:r w:rsidRPr="005A0BC3">
        <w:rPr>
          <w:lang w:val="es-MX"/>
        </w:rPr>
        <w:t>Sandra Zumbado Alvarado</w:t>
      </w:r>
      <w:r w:rsidRPr="005A0BC3">
        <w:rPr>
          <w:lang w:val="es-MX"/>
        </w:rPr>
        <w:tab/>
        <w:t>Secretaria</w:t>
      </w:r>
    </w:p>
    <w:p w:rsidR="00DB119A" w:rsidRPr="005A0BC3" w:rsidRDefault="00DB119A" w:rsidP="00DB119A">
      <w:pPr>
        <w:jc w:val="both"/>
        <w:rPr>
          <w:lang w:val="es-MX"/>
        </w:rPr>
      </w:pPr>
      <w:r w:rsidRPr="005A0BC3">
        <w:rPr>
          <w:lang w:val="es-MX"/>
        </w:rPr>
        <w:t>Guillermo Cubillos Sánchez</w:t>
      </w:r>
      <w:r w:rsidRPr="005A0BC3">
        <w:rPr>
          <w:lang w:val="es-MX"/>
        </w:rPr>
        <w:tab/>
        <w:t>Vocal I</w:t>
      </w:r>
    </w:p>
    <w:p w:rsidR="00DB119A" w:rsidRPr="005A0BC3" w:rsidRDefault="00DB119A" w:rsidP="00DB119A">
      <w:pPr>
        <w:jc w:val="both"/>
        <w:rPr>
          <w:lang w:val="es-MX"/>
        </w:rPr>
      </w:pPr>
      <w:r w:rsidRPr="005A0BC3">
        <w:rPr>
          <w:lang w:val="es-MX"/>
        </w:rPr>
        <w:t>Maribeth Chaves Carpio</w:t>
      </w:r>
      <w:r w:rsidRPr="005A0BC3">
        <w:rPr>
          <w:lang w:val="es-MX"/>
        </w:rPr>
        <w:tab/>
        <w:t xml:space="preserve"> Fiscal</w:t>
      </w:r>
    </w:p>
    <w:p w:rsidR="00DB119A" w:rsidRPr="005A0BC3" w:rsidRDefault="00DB119A" w:rsidP="00DB119A">
      <w:pPr>
        <w:jc w:val="both"/>
        <w:rPr>
          <w:lang w:val="es-MX"/>
        </w:rPr>
      </w:pPr>
      <w:r w:rsidRPr="005A0BC3">
        <w:rPr>
          <w:lang w:val="es-MX"/>
        </w:rPr>
        <w:t>Carolina Ávalos Céspedes</w:t>
      </w:r>
      <w:r w:rsidRPr="005A0BC3">
        <w:rPr>
          <w:lang w:val="es-MX"/>
        </w:rPr>
        <w:tab/>
        <w:t>Asistente Administrativa</w:t>
      </w:r>
    </w:p>
    <w:p w:rsidR="00DB119A" w:rsidRPr="005A0BC3" w:rsidRDefault="00DB119A" w:rsidP="00DB119A">
      <w:pPr>
        <w:jc w:val="both"/>
        <w:rPr>
          <w:lang w:val="es-MX"/>
        </w:rPr>
      </w:pPr>
    </w:p>
    <w:p w:rsidR="00DB119A" w:rsidRPr="005A0BC3" w:rsidRDefault="00DB119A" w:rsidP="00DB119A">
      <w:pPr>
        <w:jc w:val="both"/>
        <w:rPr>
          <w:b/>
          <w:lang w:val="es-MX"/>
        </w:rPr>
      </w:pPr>
      <w:r w:rsidRPr="005A0BC3">
        <w:rPr>
          <w:b/>
          <w:lang w:val="es-MX"/>
        </w:rPr>
        <w:t>Ausentes justificados:</w:t>
      </w:r>
    </w:p>
    <w:p w:rsidR="00DB119A" w:rsidRPr="005A0BC3" w:rsidRDefault="00DB119A" w:rsidP="00DB119A">
      <w:pPr>
        <w:jc w:val="both"/>
        <w:rPr>
          <w:lang w:val="es-MX"/>
        </w:rPr>
      </w:pPr>
      <w:r w:rsidRPr="005A0BC3">
        <w:rPr>
          <w:lang w:val="es-MX"/>
        </w:rPr>
        <w:t>Wilmer Quirós Jiménez</w:t>
      </w:r>
      <w:r w:rsidRPr="005A0BC3">
        <w:rPr>
          <w:lang w:val="es-MX"/>
        </w:rPr>
        <w:tab/>
        <w:t>Vocal II</w:t>
      </w:r>
    </w:p>
    <w:p w:rsidR="00DB119A" w:rsidRPr="005A0BC3" w:rsidRDefault="00DB119A" w:rsidP="00DB119A">
      <w:pPr>
        <w:jc w:val="both"/>
        <w:rPr>
          <w:lang w:val="es-MX"/>
        </w:rPr>
      </w:pPr>
      <w:r w:rsidRPr="005A0BC3">
        <w:rPr>
          <w:lang w:val="es-MX"/>
        </w:rPr>
        <w:t>Silvia Arias Alvarado            Tesorera</w:t>
      </w:r>
    </w:p>
    <w:p w:rsidR="00DB119A" w:rsidRPr="005A0BC3" w:rsidRDefault="00DB119A" w:rsidP="00DB119A">
      <w:pPr>
        <w:rPr>
          <w:b/>
          <w:lang w:val="es-MX"/>
        </w:rPr>
      </w:pPr>
    </w:p>
    <w:p w:rsidR="00DB119A" w:rsidRDefault="00DB119A" w:rsidP="00DB119A">
      <w:pPr>
        <w:jc w:val="both"/>
        <w:rPr>
          <w:b/>
          <w:sz w:val="22"/>
          <w:szCs w:val="22"/>
          <w:lang w:val="es-MX"/>
        </w:rPr>
      </w:pPr>
    </w:p>
    <w:p w:rsidR="00DB119A" w:rsidRDefault="00DB119A" w:rsidP="00DB119A">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DB119A" w:rsidRDefault="00DB119A" w:rsidP="00DB119A">
      <w:pPr>
        <w:jc w:val="both"/>
        <w:rPr>
          <w:b/>
          <w:sz w:val="22"/>
          <w:szCs w:val="22"/>
          <w:lang w:val="es-MX"/>
        </w:rPr>
      </w:pPr>
    </w:p>
    <w:p w:rsidR="00DB119A" w:rsidRDefault="00DB119A" w:rsidP="00DB119A">
      <w:pPr>
        <w:pStyle w:val="Prrafodelista"/>
        <w:numPr>
          <w:ilvl w:val="1"/>
          <w:numId w:val="1"/>
        </w:numPr>
        <w:jc w:val="both"/>
        <w:rPr>
          <w:sz w:val="22"/>
          <w:szCs w:val="22"/>
          <w:lang w:val="es-MX"/>
        </w:rPr>
      </w:pPr>
      <w:r w:rsidRPr="00133FEB">
        <w:rPr>
          <w:sz w:val="22"/>
          <w:szCs w:val="22"/>
          <w:lang w:val="es-MX"/>
        </w:rPr>
        <w:t>Lectura y aprobación del Acta #1</w:t>
      </w:r>
      <w:r>
        <w:rPr>
          <w:sz w:val="22"/>
          <w:szCs w:val="22"/>
          <w:lang w:val="es-MX"/>
        </w:rPr>
        <w:t>5</w:t>
      </w:r>
      <w:r w:rsidRPr="00133FEB">
        <w:rPr>
          <w:sz w:val="22"/>
          <w:szCs w:val="22"/>
          <w:lang w:val="es-MX"/>
        </w:rPr>
        <w:t xml:space="preserve">-2012 del miércoles </w:t>
      </w:r>
      <w:r>
        <w:rPr>
          <w:sz w:val="22"/>
          <w:szCs w:val="22"/>
          <w:lang w:val="es-MX"/>
        </w:rPr>
        <w:t>25</w:t>
      </w:r>
      <w:r w:rsidRPr="00133FEB">
        <w:rPr>
          <w:sz w:val="22"/>
          <w:szCs w:val="22"/>
          <w:lang w:val="es-MX"/>
        </w:rPr>
        <w:t xml:space="preserve"> de abril de 2012</w:t>
      </w:r>
    </w:p>
    <w:p w:rsidR="00DB119A" w:rsidRDefault="00DB119A" w:rsidP="00DB119A">
      <w:pPr>
        <w:pStyle w:val="Prrafodelista"/>
        <w:ind w:left="360"/>
        <w:jc w:val="both"/>
        <w:rPr>
          <w:sz w:val="22"/>
          <w:szCs w:val="22"/>
          <w:lang w:val="es-MX"/>
        </w:rPr>
      </w:pPr>
    </w:p>
    <w:p w:rsidR="00DB119A" w:rsidRPr="00A1022B" w:rsidRDefault="00DB119A" w:rsidP="00DB119A">
      <w:pPr>
        <w:jc w:val="both"/>
        <w:rPr>
          <w:b/>
          <w:i/>
          <w:sz w:val="22"/>
          <w:szCs w:val="22"/>
          <w:lang w:val="es-MX"/>
        </w:rPr>
      </w:pPr>
      <w:r w:rsidRPr="00A1022B">
        <w:rPr>
          <w:b/>
          <w:i/>
          <w:sz w:val="22"/>
          <w:szCs w:val="22"/>
          <w:lang w:val="es-MX"/>
        </w:rPr>
        <w:t>Acuerdo 0</w:t>
      </w:r>
      <w:r>
        <w:rPr>
          <w:b/>
          <w:i/>
          <w:sz w:val="22"/>
          <w:szCs w:val="22"/>
          <w:lang w:val="es-MX"/>
        </w:rPr>
        <w:t xml:space="preserve">1-16: </w:t>
      </w:r>
      <w:r w:rsidRPr="00A1022B">
        <w:rPr>
          <w:b/>
          <w:i/>
          <w:sz w:val="22"/>
          <w:szCs w:val="22"/>
          <w:lang w:val="es-MX"/>
        </w:rPr>
        <w:t>Se aprueba el acta con las correcciones pertinentes.</w:t>
      </w:r>
    </w:p>
    <w:p w:rsidR="00DB119A" w:rsidRDefault="00DB119A" w:rsidP="00DB119A">
      <w:pPr>
        <w:pStyle w:val="Prrafodelista"/>
        <w:ind w:left="360"/>
        <w:jc w:val="both"/>
        <w:rPr>
          <w:sz w:val="22"/>
          <w:szCs w:val="22"/>
          <w:lang w:val="es-MX"/>
        </w:rPr>
      </w:pPr>
    </w:p>
    <w:p w:rsidR="00DB119A" w:rsidRPr="00133FEB" w:rsidRDefault="00DB119A" w:rsidP="00DB119A">
      <w:pPr>
        <w:pStyle w:val="Prrafodelista"/>
        <w:numPr>
          <w:ilvl w:val="1"/>
          <w:numId w:val="1"/>
        </w:numPr>
        <w:jc w:val="both"/>
        <w:rPr>
          <w:sz w:val="22"/>
          <w:szCs w:val="22"/>
          <w:lang w:val="es-MX"/>
        </w:rPr>
      </w:pPr>
      <w:r>
        <w:rPr>
          <w:sz w:val="22"/>
          <w:szCs w:val="22"/>
          <w:lang w:val="es-MX"/>
        </w:rPr>
        <w:t>Se recibe en audiencia al señor Daniel Madrigal, Ejecutivo del Puesto de Bolsa del Banco Nacional, para análisis de inversión por ¢150.000.000,00.</w:t>
      </w:r>
    </w:p>
    <w:p w:rsidR="00DB119A" w:rsidRDefault="00DB119A" w:rsidP="00DB119A">
      <w:pPr>
        <w:jc w:val="both"/>
        <w:rPr>
          <w:sz w:val="22"/>
          <w:szCs w:val="22"/>
          <w:lang w:val="es-MX"/>
        </w:rPr>
      </w:pPr>
    </w:p>
    <w:p w:rsidR="00DB119A" w:rsidRDefault="00DB119A" w:rsidP="00DB119A">
      <w:pPr>
        <w:jc w:val="both"/>
        <w:rPr>
          <w:sz w:val="22"/>
          <w:szCs w:val="22"/>
          <w:lang w:val="es-MX"/>
        </w:rPr>
      </w:pPr>
      <w:r w:rsidRPr="00A1022B">
        <w:rPr>
          <w:b/>
          <w:i/>
          <w:sz w:val="22"/>
          <w:szCs w:val="22"/>
          <w:lang w:val="es-MX"/>
        </w:rPr>
        <w:t>Acuerdo 0</w:t>
      </w:r>
      <w:r>
        <w:rPr>
          <w:b/>
          <w:i/>
          <w:sz w:val="22"/>
          <w:szCs w:val="22"/>
          <w:lang w:val="es-MX"/>
        </w:rPr>
        <w:t xml:space="preserve">2-16: Se recibe al señor Daniel Madrigal, Ejecutivo del Puesto de Bolsa del Banco Nacional para el análisis de las alternativas de inversión y se acuerda aprobar para el monto de </w:t>
      </w:r>
      <w:r w:rsidRPr="001F161B">
        <w:rPr>
          <w:b/>
          <w:i/>
          <w:sz w:val="22"/>
          <w:szCs w:val="22"/>
          <w:lang w:val="es-MX"/>
        </w:rPr>
        <w:t>¢150.000.000,00</w:t>
      </w:r>
      <w:r>
        <w:rPr>
          <w:b/>
          <w:i/>
          <w:sz w:val="22"/>
          <w:szCs w:val="22"/>
          <w:lang w:val="es-MX"/>
        </w:rPr>
        <w:t xml:space="preserve">, la opción de tasa de 10.58% y un rendimiento neto del 10.40% en un plazo de tres años (vencimiento en setiembre de 2015). </w:t>
      </w:r>
    </w:p>
    <w:p w:rsidR="00DB119A" w:rsidRDefault="00DB119A" w:rsidP="00DB119A">
      <w:pPr>
        <w:jc w:val="both"/>
        <w:rPr>
          <w:b/>
          <w:sz w:val="22"/>
          <w:szCs w:val="22"/>
          <w:lang w:val="es-MX"/>
        </w:rPr>
      </w:pPr>
    </w:p>
    <w:p w:rsidR="00DB119A" w:rsidRDefault="00DB119A" w:rsidP="00DB119A">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 xml:space="preserve">2.1. Revisión de la propuesta para la resolución administrativa y transitoria para personas mayores a 65 años, que no han realizado la solicitud de subsidio de retiro. </w:t>
      </w:r>
    </w:p>
    <w:p w:rsidR="00DB119A" w:rsidRPr="00E21A49" w:rsidRDefault="00DB119A" w:rsidP="00DB119A">
      <w:pPr>
        <w:jc w:val="both"/>
        <w:rPr>
          <w:sz w:val="22"/>
          <w:szCs w:val="22"/>
          <w:lang w:val="es-MX"/>
        </w:rPr>
      </w:pPr>
    </w:p>
    <w:p w:rsidR="00DB119A" w:rsidRDefault="00DB119A" w:rsidP="00DB119A">
      <w:pPr>
        <w:jc w:val="both"/>
        <w:rPr>
          <w:b/>
          <w:i/>
          <w:sz w:val="22"/>
          <w:szCs w:val="22"/>
          <w:lang w:val="es-MX"/>
        </w:rPr>
      </w:pPr>
      <w:r w:rsidRPr="00E21A49">
        <w:rPr>
          <w:b/>
          <w:bCs/>
          <w:i/>
          <w:iCs/>
          <w:sz w:val="22"/>
          <w:szCs w:val="22"/>
          <w:lang w:val="es-MX"/>
        </w:rPr>
        <w:t>Acuerdo 0</w:t>
      </w:r>
      <w:r>
        <w:rPr>
          <w:b/>
          <w:bCs/>
          <w:i/>
          <w:iCs/>
          <w:sz w:val="22"/>
          <w:szCs w:val="22"/>
          <w:lang w:val="es-MX"/>
        </w:rPr>
        <w:t>3</w:t>
      </w:r>
      <w:r w:rsidRPr="00E21A49">
        <w:rPr>
          <w:b/>
          <w:bCs/>
          <w:i/>
          <w:iCs/>
          <w:sz w:val="22"/>
          <w:szCs w:val="22"/>
          <w:lang w:val="es-MX"/>
        </w:rPr>
        <w:t>-16</w:t>
      </w:r>
      <w:r>
        <w:rPr>
          <w:b/>
          <w:bCs/>
          <w:i/>
          <w:iCs/>
          <w:sz w:val="22"/>
          <w:szCs w:val="22"/>
          <w:lang w:val="es-MX"/>
        </w:rPr>
        <w:t xml:space="preserve">: </w:t>
      </w:r>
      <w:r w:rsidRPr="00E25217">
        <w:rPr>
          <w:b/>
          <w:i/>
          <w:sz w:val="22"/>
          <w:szCs w:val="22"/>
          <w:lang w:val="es-MX"/>
        </w:rPr>
        <w:t>Se le solicitará al licenciado Alejandro Delgado que envíe la última versión de su criterio</w:t>
      </w:r>
      <w:r>
        <w:rPr>
          <w:b/>
          <w:i/>
          <w:sz w:val="22"/>
          <w:szCs w:val="22"/>
          <w:lang w:val="es-MX"/>
        </w:rPr>
        <w:t xml:space="preserve"> respecto de este caso</w:t>
      </w:r>
      <w:r w:rsidRPr="00E25217">
        <w:rPr>
          <w:b/>
          <w:i/>
          <w:sz w:val="22"/>
          <w:szCs w:val="22"/>
          <w:lang w:val="es-MX"/>
        </w:rPr>
        <w:t>, debido a que</w:t>
      </w:r>
      <w:r>
        <w:rPr>
          <w:b/>
          <w:i/>
          <w:sz w:val="22"/>
          <w:szCs w:val="22"/>
          <w:lang w:val="es-MX"/>
        </w:rPr>
        <w:t xml:space="preserve"> el Consejo no</w:t>
      </w:r>
      <w:r w:rsidRPr="00E25217">
        <w:rPr>
          <w:b/>
          <w:i/>
          <w:sz w:val="22"/>
          <w:szCs w:val="22"/>
          <w:lang w:val="es-MX"/>
        </w:rPr>
        <w:t xml:space="preserve"> cuenta con la documentación completa </w:t>
      </w:r>
      <w:r>
        <w:rPr>
          <w:b/>
          <w:i/>
          <w:sz w:val="22"/>
          <w:szCs w:val="22"/>
          <w:lang w:val="es-MX"/>
        </w:rPr>
        <w:t xml:space="preserve">ya </w:t>
      </w:r>
      <w:r w:rsidRPr="00E25217">
        <w:rPr>
          <w:b/>
          <w:i/>
          <w:sz w:val="22"/>
          <w:szCs w:val="22"/>
          <w:lang w:val="es-MX"/>
        </w:rPr>
        <w:t xml:space="preserve">que la comunicación fue enviada </w:t>
      </w:r>
      <w:r>
        <w:rPr>
          <w:b/>
          <w:i/>
          <w:sz w:val="22"/>
          <w:szCs w:val="22"/>
          <w:lang w:val="es-MX"/>
        </w:rPr>
        <w:t xml:space="preserve">únicamente </w:t>
      </w:r>
      <w:r w:rsidRPr="00E25217">
        <w:rPr>
          <w:b/>
          <w:i/>
          <w:sz w:val="22"/>
          <w:szCs w:val="22"/>
          <w:lang w:val="es-MX"/>
        </w:rPr>
        <w:t>a la antigu</w:t>
      </w:r>
      <w:r>
        <w:rPr>
          <w:b/>
          <w:i/>
          <w:sz w:val="22"/>
          <w:szCs w:val="22"/>
          <w:lang w:val="es-MX"/>
        </w:rPr>
        <w:t>a administradora. Apenas se cuente con la información se enviará para conocimiento de la Junta Directiva.</w:t>
      </w:r>
    </w:p>
    <w:p w:rsidR="00DB119A" w:rsidRDefault="00DB119A" w:rsidP="00DB119A">
      <w:pPr>
        <w:jc w:val="both"/>
        <w:rPr>
          <w:b/>
          <w:sz w:val="22"/>
          <w:szCs w:val="22"/>
          <w:lang w:val="es-MX"/>
        </w:rPr>
      </w:pPr>
    </w:p>
    <w:p w:rsidR="00DB119A" w:rsidRPr="007515CF" w:rsidRDefault="00DB119A" w:rsidP="00DB119A">
      <w:pPr>
        <w:jc w:val="both"/>
        <w:rPr>
          <w:b/>
          <w:i/>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DB119A" w:rsidRDefault="00DB119A" w:rsidP="00DB119A">
      <w:pPr>
        <w:jc w:val="both"/>
        <w:rPr>
          <w:sz w:val="22"/>
          <w:szCs w:val="22"/>
          <w:lang w:val="es-MX"/>
        </w:rPr>
      </w:pPr>
    </w:p>
    <w:p w:rsidR="00DB119A" w:rsidRPr="00E21A49" w:rsidRDefault="00DB119A" w:rsidP="00DB119A">
      <w:pPr>
        <w:jc w:val="both"/>
        <w:rPr>
          <w:sz w:val="22"/>
          <w:szCs w:val="22"/>
          <w:lang w:val="es-MX"/>
        </w:rPr>
      </w:pPr>
      <w:r>
        <w:rPr>
          <w:sz w:val="22"/>
          <w:szCs w:val="22"/>
          <w:lang w:val="es-MX"/>
        </w:rPr>
        <w:t xml:space="preserve">3.1. </w:t>
      </w:r>
      <w:r w:rsidRPr="00E21A49">
        <w:rPr>
          <w:sz w:val="22"/>
          <w:szCs w:val="22"/>
          <w:lang w:val="es-MX"/>
        </w:rPr>
        <w:t xml:space="preserve">Crédito Personal Fiduciario por un monto </w:t>
      </w:r>
      <w:r w:rsidRPr="00E25217">
        <w:rPr>
          <w:sz w:val="22"/>
          <w:szCs w:val="22"/>
          <w:lang w:val="es-MX"/>
        </w:rPr>
        <w:t>de ¢3.000.000,00 a un plazo de 72 meses y tasa de interés del 18%.</w:t>
      </w:r>
    </w:p>
    <w:p w:rsidR="00DB119A" w:rsidRPr="00E21A49" w:rsidRDefault="00DB119A" w:rsidP="00DB119A">
      <w:pPr>
        <w:jc w:val="both"/>
        <w:rPr>
          <w:sz w:val="22"/>
          <w:szCs w:val="22"/>
          <w:lang w:val="es-MX"/>
        </w:rPr>
      </w:pPr>
    </w:p>
    <w:p w:rsidR="00535400" w:rsidRDefault="00DB119A" w:rsidP="00DB119A">
      <w:pPr>
        <w:jc w:val="both"/>
        <w:rPr>
          <w:b/>
          <w:bCs/>
          <w:i/>
          <w:iCs/>
          <w:sz w:val="22"/>
          <w:szCs w:val="22"/>
          <w:lang w:val="es-MX"/>
        </w:rPr>
      </w:pPr>
      <w:r w:rsidRPr="00E21A49">
        <w:rPr>
          <w:b/>
          <w:bCs/>
          <w:i/>
          <w:iCs/>
          <w:sz w:val="22"/>
          <w:szCs w:val="22"/>
          <w:lang w:val="es-MX"/>
        </w:rPr>
        <w:t>Acuerdo 0</w:t>
      </w:r>
      <w:r>
        <w:rPr>
          <w:b/>
          <w:bCs/>
          <w:i/>
          <w:iCs/>
          <w:sz w:val="22"/>
          <w:szCs w:val="22"/>
          <w:lang w:val="es-MX"/>
        </w:rPr>
        <w:t>4</w:t>
      </w:r>
      <w:r w:rsidRPr="00E21A49">
        <w:rPr>
          <w:b/>
          <w:bCs/>
          <w:i/>
          <w:iCs/>
          <w:sz w:val="22"/>
          <w:szCs w:val="22"/>
          <w:lang w:val="es-MX"/>
        </w:rPr>
        <w:t>-16</w:t>
      </w:r>
      <w:r>
        <w:rPr>
          <w:b/>
          <w:bCs/>
          <w:i/>
          <w:iCs/>
          <w:sz w:val="22"/>
          <w:szCs w:val="22"/>
          <w:lang w:val="es-MX"/>
        </w:rPr>
        <w:t xml:space="preserve">: Se aprueba la solicitud de Crédito </w:t>
      </w:r>
      <w:r w:rsidRPr="00E25217">
        <w:rPr>
          <w:b/>
          <w:bCs/>
          <w:i/>
          <w:iCs/>
          <w:sz w:val="22"/>
          <w:szCs w:val="22"/>
          <w:lang w:val="es-MX"/>
        </w:rPr>
        <w:t>por ¢3.000.000.00, a un</w:t>
      </w:r>
      <w:r>
        <w:rPr>
          <w:b/>
          <w:bCs/>
          <w:i/>
          <w:iCs/>
          <w:sz w:val="22"/>
          <w:szCs w:val="22"/>
          <w:lang w:val="es-MX"/>
        </w:rPr>
        <w:t xml:space="preserve">  plazo máximo de 72</w:t>
      </w:r>
      <w:r w:rsidRPr="00E21A49">
        <w:rPr>
          <w:b/>
          <w:bCs/>
          <w:i/>
          <w:iCs/>
          <w:sz w:val="22"/>
          <w:szCs w:val="22"/>
          <w:lang w:val="es-MX"/>
        </w:rPr>
        <w:t xml:space="preserve"> meses, y tasa de interés </w:t>
      </w:r>
      <w:r>
        <w:rPr>
          <w:b/>
          <w:bCs/>
          <w:i/>
          <w:iCs/>
          <w:sz w:val="22"/>
          <w:szCs w:val="22"/>
          <w:lang w:val="es-MX"/>
        </w:rPr>
        <w:t>del 18%.</w:t>
      </w:r>
    </w:p>
    <w:p w:rsidR="00DB119A" w:rsidRPr="00535400" w:rsidRDefault="00DB119A" w:rsidP="00DB119A">
      <w:pPr>
        <w:jc w:val="both"/>
        <w:rPr>
          <w:b/>
          <w:bCs/>
          <w:i/>
          <w:iCs/>
          <w:sz w:val="22"/>
          <w:szCs w:val="22"/>
          <w:lang w:val="es-MX"/>
        </w:rPr>
      </w:pPr>
      <w:r w:rsidRPr="0014415B">
        <w:rPr>
          <w:b/>
          <w:sz w:val="22"/>
          <w:szCs w:val="22"/>
          <w:lang w:val="es-MX"/>
        </w:rPr>
        <w:lastRenderedPageBreak/>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DB119A" w:rsidRDefault="00DB119A" w:rsidP="00DB119A">
      <w:pPr>
        <w:jc w:val="both"/>
        <w:rPr>
          <w:sz w:val="22"/>
          <w:szCs w:val="22"/>
          <w:lang w:val="es-MX"/>
        </w:rPr>
      </w:pPr>
    </w:p>
    <w:p w:rsidR="00DB119A" w:rsidRPr="00BB70FD" w:rsidRDefault="00DB119A" w:rsidP="00DB119A">
      <w:pPr>
        <w:jc w:val="both"/>
        <w:rPr>
          <w:sz w:val="22"/>
          <w:szCs w:val="22"/>
          <w:lang w:val="es-MX"/>
        </w:rPr>
      </w:pPr>
      <w:r>
        <w:rPr>
          <w:sz w:val="22"/>
          <w:szCs w:val="22"/>
          <w:lang w:val="es-MX"/>
        </w:rPr>
        <w:t>4.1. Subsidio por fallecimiento de su madre, por un monto de ¢220.000,00.</w:t>
      </w:r>
    </w:p>
    <w:p w:rsidR="00DB119A" w:rsidRPr="00BB70FD" w:rsidRDefault="00DB119A" w:rsidP="00DB119A">
      <w:pPr>
        <w:jc w:val="both"/>
        <w:rPr>
          <w:sz w:val="22"/>
          <w:szCs w:val="22"/>
          <w:lang w:val="es-MX"/>
        </w:rPr>
      </w:pPr>
    </w:p>
    <w:p w:rsidR="00DB119A" w:rsidRDefault="00DB119A" w:rsidP="00DB119A">
      <w:pPr>
        <w:jc w:val="both"/>
        <w:rPr>
          <w:b/>
          <w:i/>
          <w:sz w:val="22"/>
          <w:szCs w:val="22"/>
          <w:lang w:val="es-MX"/>
        </w:rPr>
      </w:pPr>
      <w:r>
        <w:rPr>
          <w:b/>
          <w:i/>
          <w:sz w:val="22"/>
          <w:szCs w:val="22"/>
          <w:lang w:val="es-MX"/>
        </w:rPr>
        <w:t>Acuerdo 05-16: Se aprueba</w:t>
      </w:r>
      <w:r w:rsidRPr="00FC7325">
        <w:rPr>
          <w:b/>
          <w:i/>
          <w:sz w:val="22"/>
          <w:szCs w:val="22"/>
          <w:lang w:val="es-MX"/>
        </w:rPr>
        <w:t xml:space="preserve"> la solicitud de subsidio por un monto de ¢</w:t>
      </w:r>
      <w:r>
        <w:rPr>
          <w:b/>
          <w:i/>
          <w:sz w:val="22"/>
          <w:szCs w:val="22"/>
          <w:lang w:val="es-MX"/>
        </w:rPr>
        <w:t>220</w:t>
      </w:r>
      <w:r w:rsidRPr="00FC7325">
        <w:rPr>
          <w:b/>
          <w:i/>
          <w:sz w:val="22"/>
          <w:szCs w:val="22"/>
          <w:lang w:val="es-MX"/>
        </w:rPr>
        <w:t>.000.00 al</w:t>
      </w:r>
      <w:r>
        <w:rPr>
          <w:b/>
          <w:i/>
          <w:sz w:val="22"/>
          <w:szCs w:val="22"/>
          <w:lang w:val="es-MX"/>
        </w:rPr>
        <w:t xml:space="preserve"> </w:t>
      </w:r>
      <w:r w:rsidRPr="00FC7325">
        <w:rPr>
          <w:b/>
          <w:i/>
          <w:sz w:val="22"/>
          <w:szCs w:val="22"/>
          <w:lang w:val="es-MX"/>
        </w:rPr>
        <w:t>colegiad</w:t>
      </w:r>
      <w:r>
        <w:rPr>
          <w:b/>
          <w:i/>
          <w:sz w:val="22"/>
          <w:szCs w:val="22"/>
          <w:lang w:val="es-MX"/>
        </w:rPr>
        <w:t xml:space="preserve">o, </w:t>
      </w:r>
      <w:r w:rsidRPr="00FC7325">
        <w:rPr>
          <w:b/>
          <w:i/>
          <w:sz w:val="22"/>
          <w:szCs w:val="22"/>
          <w:lang w:val="es-MX"/>
        </w:rPr>
        <w:t>por</w:t>
      </w:r>
      <w:r>
        <w:rPr>
          <w:b/>
          <w:i/>
          <w:sz w:val="22"/>
          <w:szCs w:val="22"/>
          <w:lang w:val="es-MX"/>
        </w:rPr>
        <w:t xml:space="preserve"> el fallecimiento de su madre.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w:t>
      </w:r>
      <w:r>
        <w:rPr>
          <w:b/>
          <w:i/>
          <w:sz w:val="22"/>
          <w:szCs w:val="22"/>
          <w:lang w:val="es-MX"/>
        </w:rPr>
        <w:t xml:space="preserve">Dirección Ejecutiva. </w:t>
      </w:r>
    </w:p>
    <w:p w:rsidR="00DB119A" w:rsidRDefault="00DB119A" w:rsidP="00DB119A">
      <w:pPr>
        <w:jc w:val="both"/>
        <w:rPr>
          <w:b/>
          <w:i/>
          <w:sz w:val="22"/>
          <w:szCs w:val="22"/>
          <w:lang w:val="es-MX"/>
        </w:rPr>
      </w:pPr>
    </w:p>
    <w:p w:rsidR="00DB119A" w:rsidRDefault="00DB119A" w:rsidP="00DB119A">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 xml:space="preserve">5.1. Correo electrónico del señor </w:t>
      </w:r>
      <w:r w:rsidRPr="00131FBA">
        <w:rPr>
          <w:sz w:val="22"/>
          <w:szCs w:val="22"/>
          <w:lang w:val="es-MX"/>
        </w:rPr>
        <w:t xml:space="preserve">Ejecutivo de Ventas de ACOBO. Solicitando una cita con el Consejo, para ofrecer sus productos. </w:t>
      </w:r>
    </w:p>
    <w:p w:rsidR="00DB119A" w:rsidRDefault="00DB119A" w:rsidP="00DB119A">
      <w:pPr>
        <w:jc w:val="both"/>
        <w:rPr>
          <w:sz w:val="22"/>
          <w:szCs w:val="22"/>
          <w:lang w:val="es-MX"/>
        </w:rPr>
      </w:pPr>
    </w:p>
    <w:p w:rsidR="00DB119A" w:rsidRPr="00F7543F" w:rsidRDefault="00DB119A" w:rsidP="00DB119A">
      <w:pPr>
        <w:jc w:val="both"/>
        <w:rPr>
          <w:b/>
          <w:i/>
          <w:sz w:val="22"/>
          <w:szCs w:val="22"/>
          <w:lang w:val="es-MX"/>
        </w:rPr>
      </w:pPr>
      <w:r w:rsidRPr="00F7543F">
        <w:rPr>
          <w:b/>
          <w:i/>
          <w:sz w:val="22"/>
          <w:szCs w:val="22"/>
          <w:lang w:val="es-MX"/>
        </w:rPr>
        <w:t>Se conoce y se le contestará que debido a lo indicado por el Estatuto del Fondo de Mutualidad, no es posible realizar inversiones fuera de bancos de la cartera del Estado.</w:t>
      </w: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 xml:space="preserve">5.2. Correo electrónico de la ex colegiada, expresando su molestia por la respuesta dada a su solicitud de ayuda al Fondo de Mutualidad. </w:t>
      </w:r>
    </w:p>
    <w:p w:rsidR="00DB119A" w:rsidRDefault="00DB119A" w:rsidP="00DB119A">
      <w:pPr>
        <w:jc w:val="both"/>
        <w:rPr>
          <w:sz w:val="22"/>
          <w:szCs w:val="22"/>
          <w:lang w:val="es-MX"/>
        </w:rPr>
      </w:pPr>
    </w:p>
    <w:p w:rsidR="00DB119A" w:rsidRPr="00F7543F" w:rsidRDefault="00DB119A" w:rsidP="00DB119A">
      <w:pPr>
        <w:jc w:val="both"/>
        <w:rPr>
          <w:b/>
          <w:i/>
          <w:sz w:val="22"/>
          <w:szCs w:val="22"/>
          <w:lang w:val="es-MX"/>
        </w:rPr>
      </w:pPr>
      <w:r>
        <w:rPr>
          <w:b/>
          <w:i/>
          <w:sz w:val="22"/>
          <w:szCs w:val="22"/>
          <w:lang w:val="es-MX"/>
        </w:rPr>
        <w:t xml:space="preserve">Acuerdo 06-16: </w:t>
      </w:r>
      <w:r w:rsidRPr="00F7543F">
        <w:rPr>
          <w:b/>
          <w:i/>
          <w:sz w:val="22"/>
          <w:szCs w:val="22"/>
          <w:lang w:val="es-MX"/>
        </w:rPr>
        <w:t xml:space="preserve">Se conoce y </w:t>
      </w:r>
      <w:r>
        <w:rPr>
          <w:b/>
          <w:i/>
          <w:sz w:val="22"/>
          <w:szCs w:val="22"/>
          <w:lang w:val="es-MX"/>
        </w:rPr>
        <w:t xml:space="preserve">se acuerda enviarle a la señora una nota para ampliarle el </w:t>
      </w:r>
      <w:r w:rsidRPr="00F7543F">
        <w:rPr>
          <w:b/>
          <w:i/>
          <w:sz w:val="22"/>
          <w:szCs w:val="22"/>
          <w:lang w:val="es-MX"/>
        </w:rPr>
        <w:t xml:space="preserve">por qué no se le pudo brindar la ayuda solicitada. </w:t>
      </w:r>
      <w:r>
        <w:rPr>
          <w:b/>
          <w:i/>
          <w:sz w:val="22"/>
          <w:szCs w:val="22"/>
          <w:lang w:val="es-MX"/>
        </w:rPr>
        <w:t xml:space="preserve">A partir de este caso, se le enviará una nota a la Junta Directiva para solicitarles que en el momento de que se suspende al Colegio, se le recuerde que pierde la opción de sus beneficios con el Fondo de Mutualidad y no solamente en relación con su pertenencia al Colegio. </w:t>
      </w:r>
    </w:p>
    <w:p w:rsidR="00DB119A" w:rsidRPr="001D3515" w:rsidRDefault="00DB119A" w:rsidP="00DB119A">
      <w:pPr>
        <w:jc w:val="both"/>
        <w:rPr>
          <w:b/>
          <w:color w:val="FF0000"/>
          <w:sz w:val="22"/>
          <w:szCs w:val="22"/>
          <w:lang w:val="es-MX"/>
        </w:rPr>
      </w:pPr>
    </w:p>
    <w:p w:rsidR="00DB119A" w:rsidRPr="00375EBD" w:rsidRDefault="00DB119A" w:rsidP="00DB119A">
      <w:pPr>
        <w:jc w:val="both"/>
        <w:rPr>
          <w:sz w:val="22"/>
          <w:szCs w:val="22"/>
          <w:lang w:val="es-MX"/>
        </w:rPr>
      </w:pPr>
      <w:r w:rsidRPr="00375EBD">
        <w:rPr>
          <w:sz w:val="22"/>
          <w:szCs w:val="22"/>
          <w:lang w:val="es-MX"/>
        </w:rPr>
        <w:t xml:space="preserve">5.3. Correo electrónico del colegiado, </w:t>
      </w:r>
      <w:r>
        <w:rPr>
          <w:sz w:val="22"/>
          <w:szCs w:val="22"/>
          <w:lang w:val="es-MX"/>
        </w:rPr>
        <w:t>con la solicitud de que s</w:t>
      </w:r>
      <w:r w:rsidRPr="00375EBD">
        <w:rPr>
          <w:sz w:val="22"/>
          <w:szCs w:val="22"/>
          <w:lang w:val="es-MX"/>
        </w:rPr>
        <w:t>e estudie su caso para recibir ayuda por medio del Fondo para apoyar a personas con invalidez o incapacidad permanente. Aporta documentación de referencia.</w:t>
      </w:r>
    </w:p>
    <w:p w:rsidR="00DB119A" w:rsidRPr="00E21A49" w:rsidRDefault="00DB119A" w:rsidP="00DB119A">
      <w:pPr>
        <w:jc w:val="both"/>
        <w:rPr>
          <w:sz w:val="22"/>
          <w:szCs w:val="22"/>
          <w:lang w:val="es-MX"/>
        </w:rPr>
      </w:pPr>
    </w:p>
    <w:p w:rsidR="00DB119A" w:rsidRDefault="00DB119A" w:rsidP="00DB119A">
      <w:pPr>
        <w:jc w:val="both"/>
        <w:rPr>
          <w:sz w:val="22"/>
          <w:szCs w:val="22"/>
          <w:lang w:val="es-MX"/>
        </w:rPr>
      </w:pPr>
      <w:r w:rsidRPr="00E21A49">
        <w:rPr>
          <w:b/>
          <w:bCs/>
          <w:i/>
          <w:iCs/>
          <w:sz w:val="22"/>
          <w:szCs w:val="22"/>
          <w:lang w:val="es-MX"/>
        </w:rPr>
        <w:t>Acuerdo 0</w:t>
      </w:r>
      <w:r>
        <w:rPr>
          <w:b/>
          <w:bCs/>
          <w:i/>
          <w:iCs/>
          <w:sz w:val="22"/>
          <w:szCs w:val="22"/>
          <w:lang w:val="es-MX"/>
        </w:rPr>
        <w:t>7</w:t>
      </w:r>
      <w:r w:rsidRPr="00E21A49">
        <w:rPr>
          <w:b/>
          <w:bCs/>
          <w:i/>
          <w:iCs/>
          <w:sz w:val="22"/>
          <w:szCs w:val="22"/>
          <w:lang w:val="es-MX"/>
        </w:rPr>
        <w:t>-16</w:t>
      </w:r>
      <w:r>
        <w:rPr>
          <w:b/>
          <w:bCs/>
          <w:i/>
          <w:iCs/>
          <w:sz w:val="22"/>
          <w:szCs w:val="22"/>
          <w:lang w:val="es-MX"/>
        </w:rPr>
        <w:t xml:space="preserve">: </w:t>
      </w:r>
      <w:r w:rsidRPr="00950810">
        <w:rPr>
          <w:sz w:val="22"/>
          <w:szCs w:val="22"/>
          <w:lang w:val="es-MX"/>
        </w:rPr>
        <w:t>Se revisa la documentación</w:t>
      </w:r>
      <w:r>
        <w:rPr>
          <w:sz w:val="22"/>
          <w:szCs w:val="22"/>
          <w:lang w:val="es-MX"/>
        </w:rPr>
        <w:t xml:space="preserve"> presentada y se le contestará al colegiado que sí tiene derecho a acogerse al derecho establecido en el Estatuto del Fondo de Mutualidad, inciso a.3 artículo 18, con el fin de que presente la solicitud formal que indica el inciso para proceder con la ayuda.</w:t>
      </w:r>
    </w:p>
    <w:p w:rsidR="00DB119A" w:rsidRDefault="00DB119A" w:rsidP="00DB119A">
      <w:pPr>
        <w:jc w:val="both"/>
        <w:rPr>
          <w:sz w:val="22"/>
          <w:szCs w:val="22"/>
          <w:lang w:val="es-MX"/>
        </w:rPr>
      </w:pPr>
      <w:r>
        <w:rPr>
          <w:sz w:val="22"/>
          <w:szCs w:val="22"/>
          <w:lang w:val="es-MX"/>
        </w:rPr>
        <w:t>Se le enviará un correo electrónico para que complete el formulario requerido.</w:t>
      </w: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w:t>
      </w:r>
      <w:r w:rsidRPr="00950810">
        <w:rPr>
          <w:b/>
          <w:sz w:val="22"/>
          <w:szCs w:val="22"/>
          <w:lang w:val="es-MX"/>
        </w:rPr>
        <w:t>a.3. Subsidio de invalidez o incapacidad total permanente</w:t>
      </w:r>
      <w:r>
        <w:rPr>
          <w:sz w:val="22"/>
          <w:szCs w:val="22"/>
          <w:lang w:val="es-MX"/>
        </w:rPr>
        <w:t xml:space="preserve">. En caso de invalidez o incapacidad </w:t>
      </w:r>
      <w:r w:rsidRPr="00950810">
        <w:rPr>
          <w:sz w:val="22"/>
          <w:szCs w:val="22"/>
          <w:lang w:val="es-MX"/>
        </w:rPr>
        <w:t>total permanente determinada y declarada por la Caja Costarricense del Seguro Social o el Instituto Nacional de Seguros, la persona colegiada podrá recibir un subsidio mensual de ¢110.000.00 (ciento diez mil colones netos), por un periodo máximo de seis (6) meses.</w:t>
      </w:r>
    </w:p>
    <w:p w:rsidR="00DB119A" w:rsidRDefault="00DB119A" w:rsidP="00DB119A">
      <w:pPr>
        <w:spacing w:before="100" w:beforeAutospacing="1" w:after="100" w:afterAutospacing="1"/>
        <w:jc w:val="both"/>
        <w:rPr>
          <w:sz w:val="22"/>
          <w:szCs w:val="22"/>
          <w:lang w:val="es-MX"/>
        </w:rPr>
      </w:pPr>
    </w:p>
    <w:p w:rsidR="00DB119A" w:rsidRPr="00941952" w:rsidRDefault="00DB119A" w:rsidP="00DB119A">
      <w:pPr>
        <w:spacing w:before="100" w:beforeAutospacing="1" w:after="100" w:afterAutospacing="1"/>
        <w:jc w:val="both"/>
        <w:rPr>
          <w:sz w:val="22"/>
          <w:szCs w:val="22"/>
          <w:lang w:val="es-MX"/>
        </w:rPr>
      </w:pPr>
      <w:r w:rsidRPr="00941952">
        <w:rPr>
          <w:sz w:val="22"/>
          <w:szCs w:val="22"/>
          <w:lang w:val="es-MX"/>
        </w:rPr>
        <w:t>Además, para obtener derecho al beneficio en caso de invalidez o incapacidad, se debe:</w:t>
      </w:r>
    </w:p>
    <w:p w:rsidR="00DB119A" w:rsidRPr="00941952" w:rsidRDefault="00DB119A" w:rsidP="00DB119A">
      <w:pPr>
        <w:pStyle w:val="Prrafodelista"/>
        <w:numPr>
          <w:ilvl w:val="0"/>
          <w:numId w:val="3"/>
        </w:numPr>
        <w:spacing w:before="100" w:beforeAutospacing="1" w:after="100" w:afterAutospacing="1" w:line="360" w:lineRule="auto"/>
        <w:ind w:left="714" w:hanging="357"/>
        <w:jc w:val="both"/>
        <w:rPr>
          <w:sz w:val="22"/>
          <w:szCs w:val="22"/>
          <w:lang w:val="es-MX"/>
        </w:rPr>
      </w:pPr>
      <w:r w:rsidRPr="00941952">
        <w:rPr>
          <w:sz w:val="22"/>
          <w:szCs w:val="22"/>
          <w:lang w:val="es-MX"/>
        </w:rPr>
        <w:t>Pertenecer al Colegio previo al evento que generó la incapacidad y estar al día durante el último año en el pago de las cuotas de colegiatura y de todas las obligaciones financieras con el Fondo, además de no haber sido suspendida su colegiación en el último año anterior a la solicitud del subsidio.</w:t>
      </w:r>
    </w:p>
    <w:p w:rsidR="00DB119A" w:rsidRPr="00941952" w:rsidRDefault="00DB119A" w:rsidP="00DB119A">
      <w:pPr>
        <w:pStyle w:val="Prrafodelista"/>
        <w:numPr>
          <w:ilvl w:val="0"/>
          <w:numId w:val="3"/>
        </w:numPr>
        <w:spacing w:before="100" w:beforeAutospacing="1" w:after="100" w:afterAutospacing="1" w:line="360" w:lineRule="auto"/>
        <w:ind w:left="714" w:hanging="357"/>
        <w:jc w:val="both"/>
        <w:rPr>
          <w:sz w:val="22"/>
          <w:szCs w:val="22"/>
          <w:lang w:val="es-MX"/>
        </w:rPr>
      </w:pPr>
      <w:r w:rsidRPr="00941952">
        <w:rPr>
          <w:sz w:val="22"/>
          <w:szCs w:val="22"/>
          <w:lang w:val="es-MX"/>
        </w:rPr>
        <w:lastRenderedPageBreak/>
        <w:t>Presentar solicitud por escrito al Consejo en un plazo no mayor de seis meses después de la declaratoria del estado de invalidez o incapacidad. Pasado ese plazo, se pierde el derecho a solicitar dicho subsidio.</w:t>
      </w:r>
    </w:p>
    <w:p w:rsidR="00DB119A" w:rsidRPr="00941952" w:rsidRDefault="00DB119A" w:rsidP="00DB119A">
      <w:pPr>
        <w:pStyle w:val="Prrafodelista"/>
        <w:numPr>
          <w:ilvl w:val="0"/>
          <w:numId w:val="3"/>
        </w:numPr>
        <w:spacing w:before="100" w:beforeAutospacing="1" w:after="100" w:afterAutospacing="1" w:line="360" w:lineRule="auto"/>
        <w:ind w:left="714" w:hanging="357"/>
        <w:jc w:val="both"/>
        <w:rPr>
          <w:sz w:val="22"/>
          <w:szCs w:val="22"/>
          <w:lang w:val="es-MX"/>
        </w:rPr>
      </w:pPr>
      <w:r w:rsidRPr="00941952">
        <w:rPr>
          <w:sz w:val="22"/>
          <w:szCs w:val="22"/>
          <w:lang w:val="es-MX"/>
        </w:rPr>
        <w:t>Contar con la aprobación del Consejo, previa comprobación mediante estudio social, de  que cumple con los requisitos establecidos en este Estatuto y su Reglamento.</w:t>
      </w:r>
    </w:p>
    <w:p w:rsidR="00DB119A" w:rsidRPr="00941952" w:rsidRDefault="00DB119A" w:rsidP="00DB119A">
      <w:pPr>
        <w:pStyle w:val="Prrafodelista"/>
        <w:numPr>
          <w:ilvl w:val="0"/>
          <w:numId w:val="3"/>
        </w:numPr>
        <w:spacing w:before="100" w:beforeAutospacing="1" w:after="100" w:afterAutospacing="1" w:line="360" w:lineRule="auto"/>
        <w:ind w:left="714" w:hanging="357"/>
        <w:jc w:val="both"/>
        <w:rPr>
          <w:sz w:val="22"/>
          <w:szCs w:val="22"/>
          <w:lang w:val="es-MX"/>
        </w:rPr>
      </w:pPr>
      <w:r w:rsidRPr="00941952">
        <w:rPr>
          <w:sz w:val="22"/>
          <w:szCs w:val="22"/>
          <w:lang w:val="es-MX"/>
        </w:rPr>
        <w:t>Aportar los documentos correspondientes a la declaratoria de invalidez o incapacidad, emitidos por la CCSS  o el INS.</w:t>
      </w:r>
    </w:p>
    <w:p w:rsidR="00DB119A" w:rsidRDefault="00DB119A" w:rsidP="00DB119A">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 xml:space="preserve">6.1. Se presenta la certificación del proceso de sucesión (subsidio de retiro) del señor esposo de la colegiada fallecida, para su verificación y aprobación, con el fin de proceder con el pago. </w:t>
      </w:r>
    </w:p>
    <w:p w:rsidR="00DB119A" w:rsidRDefault="00DB119A" w:rsidP="00DB119A">
      <w:pPr>
        <w:jc w:val="both"/>
        <w:rPr>
          <w:sz w:val="22"/>
          <w:szCs w:val="22"/>
          <w:lang w:val="es-MX"/>
        </w:rPr>
      </w:pPr>
    </w:p>
    <w:p w:rsidR="00DB119A" w:rsidRPr="002A2AD8" w:rsidRDefault="00DB119A" w:rsidP="00DB119A">
      <w:pPr>
        <w:jc w:val="both"/>
        <w:rPr>
          <w:b/>
          <w:i/>
          <w:sz w:val="22"/>
          <w:szCs w:val="22"/>
          <w:lang w:val="es-MX"/>
        </w:rPr>
      </w:pPr>
      <w:r>
        <w:rPr>
          <w:b/>
          <w:i/>
          <w:sz w:val="22"/>
          <w:szCs w:val="22"/>
          <w:lang w:val="es-MX"/>
        </w:rPr>
        <w:t>Acuerdo 08</w:t>
      </w:r>
      <w:r w:rsidRPr="00375EBD">
        <w:rPr>
          <w:b/>
          <w:i/>
          <w:sz w:val="22"/>
          <w:szCs w:val="22"/>
          <w:lang w:val="es-MX"/>
        </w:rPr>
        <w:t>-1</w:t>
      </w:r>
      <w:r>
        <w:rPr>
          <w:b/>
          <w:i/>
          <w:sz w:val="22"/>
          <w:szCs w:val="22"/>
          <w:lang w:val="es-MX"/>
        </w:rPr>
        <w:t xml:space="preserve">6: </w:t>
      </w:r>
      <w:r w:rsidRPr="002A2AD8">
        <w:rPr>
          <w:b/>
          <w:i/>
          <w:sz w:val="22"/>
          <w:szCs w:val="22"/>
          <w:lang w:val="es-MX"/>
        </w:rPr>
        <w:t>Se revisan la documentación del caso y se acuerda solicitarle nuevamente al Lic. Alejandro Delgado, que explique cómo se debe de proceder con el pago, pues se entiende que son tres los herede</w:t>
      </w:r>
      <w:r>
        <w:rPr>
          <w:b/>
          <w:i/>
          <w:sz w:val="22"/>
          <w:szCs w:val="22"/>
          <w:lang w:val="es-MX"/>
        </w:rPr>
        <w:t>ros, pero se requiere que aclare</w:t>
      </w:r>
      <w:r w:rsidRPr="002A2AD8">
        <w:rPr>
          <w:b/>
          <w:i/>
          <w:sz w:val="22"/>
          <w:szCs w:val="22"/>
          <w:lang w:val="es-MX"/>
        </w:rPr>
        <w:t xml:space="preserve"> si el depósito debe de hacérsele a la persona que aparece como Apoderado General, lo cual no queda claro en su última respuesta, en la que solamente se indica que “a los herederos, la suma a entregar se divide por partes iguales”.</w:t>
      </w:r>
    </w:p>
    <w:p w:rsidR="00DB119A" w:rsidRPr="001D3515" w:rsidRDefault="00DB119A" w:rsidP="00DB119A">
      <w:pPr>
        <w:jc w:val="both"/>
        <w:rPr>
          <w:sz w:val="22"/>
          <w:szCs w:val="22"/>
          <w:highlight w:val="yellow"/>
          <w:lang w:val="es-MX"/>
        </w:rPr>
      </w:pP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6.2. Nota informativa de la asistente administrativa Carolina Ávalos fechada 30 de abril de 2012.</w:t>
      </w:r>
    </w:p>
    <w:p w:rsidR="00DB119A" w:rsidRDefault="00DB119A" w:rsidP="00DB119A">
      <w:pPr>
        <w:jc w:val="both"/>
        <w:rPr>
          <w:sz w:val="22"/>
          <w:szCs w:val="22"/>
          <w:lang w:val="es-MX"/>
        </w:rPr>
      </w:pPr>
    </w:p>
    <w:p w:rsidR="00DB119A" w:rsidRPr="002A2AD8" w:rsidRDefault="00DB119A" w:rsidP="00DB119A">
      <w:pPr>
        <w:jc w:val="both"/>
        <w:rPr>
          <w:b/>
          <w:i/>
          <w:sz w:val="22"/>
          <w:szCs w:val="22"/>
          <w:lang w:val="es-MX"/>
        </w:rPr>
      </w:pPr>
      <w:r>
        <w:rPr>
          <w:b/>
          <w:i/>
          <w:sz w:val="22"/>
          <w:szCs w:val="22"/>
          <w:lang w:val="es-MX"/>
        </w:rPr>
        <w:t>Acuerdo 09</w:t>
      </w:r>
      <w:r w:rsidRPr="00375EBD">
        <w:rPr>
          <w:b/>
          <w:i/>
          <w:sz w:val="22"/>
          <w:szCs w:val="22"/>
          <w:lang w:val="es-MX"/>
        </w:rPr>
        <w:t>-16:</w:t>
      </w:r>
      <w:r>
        <w:rPr>
          <w:b/>
          <w:i/>
          <w:sz w:val="22"/>
          <w:szCs w:val="22"/>
          <w:lang w:val="es-MX"/>
        </w:rPr>
        <w:t xml:space="preserve"> </w:t>
      </w:r>
      <w:r w:rsidRPr="002A2AD8">
        <w:rPr>
          <w:b/>
          <w:i/>
          <w:sz w:val="22"/>
          <w:szCs w:val="22"/>
          <w:lang w:val="es-MX"/>
        </w:rPr>
        <w:t>En relación con la instrucción de la señora Claribeth Morera, para que la asistente del Fondo de Mutualidad, Carolina Ávalos realice las autorizaciones contables en el módulo de</w:t>
      </w:r>
      <w:r>
        <w:rPr>
          <w:b/>
          <w:i/>
          <w:sz w:val="22"/>
          <w:szCs w:val="22"/>
          <w:lang w:val="es-MX"/>
        </w:rPr>
        <w:t xml:space="preserve"> cajas y bancos el sistema Optisoft</w:t>
      </w:r>
      <w:r w:rsidRPr="002A2AD8">
        <w:rPr>
          <w:b/>
          <w:i/>
          <w:sz w:val="22"/>
          <w:szCs w:val="22"/>
          <w:lang w:val="es-MX"/>
        </w:rPr>
        <w:t xml:space="preserve">, en ausencia de la administradora del Fondo, se le solicita a la señora Morera informar a este Fondo cuál es el procedimiento administrativo pertinente para evitar cualquier cuestionamiento de la Administración </w:t>
      </w:r>
      <w:r>
        <w:rPr>
          <w:b/>
          <w:i/>
          <w:sz w:val="22"/>
          <w:szCs w:val="22"/>
          <w:lang w:val="es-MX"/>
        </w:rPr>
        <w:t xml:space="preserve">o de la Auditoría </w:t>
      </w:r>
      <w:r w:rsidRPr="002A2AD8">
        <w:rPr>
          <w:b/>
          <w:i/>
          <w:sz w:val="22"/>
          <w:szCs w:val="22"/>
          <w:lang w:val="es-MX"/>
        </w:rPr>
        <w:t>en el futuro.</w:t>
      </w:r>
    </w:p>
    <w:p w:rsidR="00DB119A" w:rsidRDefault="00DB119A" w:rsidP="00DB119A">
      <w:pPr>
        <w:jc w:val="both"/>
        <w:rPr>
          <w:b/>
          <w:sz w:val="22"/>
          <w:szCs w:val="22"/>
          <w:lang w:val="es-MX"/>
        </w:rPr>
      </w:pPr>
    </w:p>
    <w:p w:rsidR="00DB119A" w:rsidRDefault="00DB119A" w:rsidP="00DB119A">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DB119A" w:rsidRDefault="00DB119A" w:rsidP="00DB119A">
      <w:pPr>
        <w:jc w:val="both"/>
        <w:rPr>
          <w:sz w:val="22"/>
          <w:szCs w:val="22"/>
          <w:lang w:val="es-MX"/>
        </w:rPr>
      </w:pPr>
      <w:r>
        <w:rPr>
          <w:sz w:val="22"/>
          <w:szCs w:val="22"/>
          <w:lang w:val="es-MX"/>
        </w:rPr>
        <w:t>No hay.</w:t>
      </w:r>
    </w:p>
    <w:p w:rsidR="00DB119A" w:rsidRDefault="00DB119A" w:rsidP="00DB119A">
      <w:pPr>
        <w:jc w:val="both"/>
        <w:rPr>
          <w:sz w:val="22"/>
          <w:szCs w:val="22"/>
          <w:lang w:val="es-MX"/>
        </w:rPr>
      </w:pPr>
    </w:p>
    <w:p w:rsidR="00DB119A" w:rsidRDefault="00DB119A" w:rsidP="00DB119A">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DB119A" w:rsidRDefault="00DB119A" w:rsidP="00DB119A">
      <w:pPr>
        <w:jc w:val="both"/>
        <w:rPr>
          <w:sz w:val="22"/>
          <w:szCs w:val="22"/>
          <w:lang w:val="es-MX"/>
        </w:rPr>
      </w:pPr>
    </w:p>
    <w:p w:rsidR="00DB119A" w:rsidRDefault="00DB119A" w:rsidP="00DB119A">
      <w:pPr>
        <w:pStyle w:val="Prrafodelista"/>
        <w:numPr>
          <w:ilvl w:val="0"/>
          <w:numId w:val="2"/>
        </w:numPr>
        <w:jc w:val="both"/>
        <w:rPr>
          <w:sz w:val="22"/>
          <w:szCs w:val="22"/>
          <w:lang w:val="es-MX"/>
        </w:rPr>
      </w:pPr>
      <w:r>
        <w:rPr>
          <w:sz w:val="22"/>
          <w:szCs w:val="22"/>
          <w:lang w:val="es-MX"/>
        </w:rPr>
        <w:t xml:space="preserve">De la presidenta Beatriz Pérez para retomar el tema del Festival de la Luz y las gestiones con la Municipalidad de San José. </w:t>
      </w:r>
    </w:p>
    <w:p w:rsidR="00DB119A" w:rsidRPr="00950810" w:rsidRDefault="00DB119A" w:rsidP="00DB119A">
      <w:pPr>
        <w:jc w:val="both"/>
        <w:rPr>
          <w:b/>
          <w:i/>
          <w:sz w:val="22"/>
          <w:szCs w:val="22"/>
          <w:lang w:val="es-MX"/>
        </w:rPr>
      </w:pPr>
    </w:p>
    <w:p w:rsidR="00DB119A" w:rsidRDefault="00DB119A" w:rsidP="00DB119A">
      <w:pPr>
        <w:jc w:val="both"/>
        <w:rPr>
          <w:b/>
          <w:i/>
          <w:sz w:val="22"/>
          <w:szCs w:val="22"/>
          <w:lang w:val="es-MX"/>
        </w:rPr>
      </w:pPr>
      <w:r>
        <w:rPr>
          <w:b/>
          <w:i/>
          <w:sz w:val="22"/>
          <w:szCs w:val="22"/>
          <w:lang w:val="es-MX"/>
        </w:rPr>
        <w:t>Acuerdo 10</w:t>
      </w:r>
      <w:r w:rsidRPr="00375EBD">
        <w:rPr>
          <w:b/>
          <w:i/>
          <w:sz w:val="22"/>
          <w:szCs w:val="22"/>
          <w:lang w:val="es-MX"/>
        </w:rPr>
        <w:t>-16:</w:t>
      </w:r>
      <w:r>
        <w:rPr>
          <w:b/>
          <w:i/>
          <w:sz w:val="22"/>
          <w:szCs w:val="22"/>
          <w:lang w:val="es-MX"/>
        </w:rPr>
        <w:t xml:space="preserve"> </w:t>
      </w:r>
      <w:r w:rsidRPr="00950810">
        <w:rPr>
          <w:b/>
          <w:i/>
          <w:sz w:val="22"/>
          <w:szCs w:val="22"/>
          <w:lang w:val="es-MX"/>
        </w:rPr>
        <w:t>Se acuerda acepta</w:t>
      </w:r>
      <w:r>
        <w:rPr>
          <w:b/>
          <w:i/>
          <w:sz w:val="22"/>
          <w:szCs w:val="22"/>
          <w:lang w:val="es-MX"/>
        </w:rPr>
        <w:t xml:space="preserve">r la colaboración del colegiado </w:t>
      </w:r>
      <w:r w:rsidRPr="00950810">
        <w:rPr>
          <w:b/>
          <w:i/>
          <w:sz w:val="22"/>
          <w:szCs w:val="22"/>
          <w:lang w:val="es-MX"/>
        </w:rPr>
        <w:t>para concertar una cita con el señor Jorge Villalobos, de la Municipalidad de San José e iniciar el proceso de solicitud de permisos para la tarima para el Festival de la Luz 2012.</w:t>
      </w:r>
    </w:p>
    <w:p w:rsidR="00DB119A" w:rsidRPr="00950810" w:rsidRDefault="00DB119A" w:rsidP="00DB119A">
      <w:pPr>
        <w:jc w:val="both"/>
        <w:rPr>
          <w:b/>
          <w:i/>
          <w:sz w:val="22"/>
          <w:szCs w:val="22"/>
          <w:lang w:val="es-MX"/>
        </w:rPr>
      </w:pPr>
    </w:p>
    <w:p w:rsidR="00DB119A" w:rsidRDefault="00DB119A" w:rsidP="00DB119A">
      <w:pPr>
        <w:ind w:left="360"/>
        <w:jc w:val="both"/>
        <w:rPr>
          <w:sz w:val="22"/>
          <w:szCs w:val="22"/>
          <w:lang w:val="es-MX"/>
        </w:rPr>
      </w:pPr>
    </w:p>
    <w:p w:rsidR="00DB119A" w:rsidRDefault="00DB119A" w:rsidP="00DB119A">
      <w:pPr>
        <w:pStyle w:val="Prrafodelista"/>
        <w:numPr>
          <w:ilvl w:val="0"/>
          <w:numId w:val="2"/>
        </w:numPr>
        <w:jc w:val="both"/>
        <w:rPr>
          <w:sz w:val="22"/>
          <w:szCs w:val="22"/>
          <w:lang w:val="es-MX"/>
        </w:rPr>
      </w:pPr>
      <w:r>
        <w:rPr>
          <w:sz w:val="22"/>
          <w:szCs w:val="22"/>
          <w:lang w:val="es-MX"/>
        </w:rPr>
        <w:t>De la presidenta Beatriz Pérez para realizar una revisión del Fondo Social Solidario a la luz del estudio presentado por el actuario con el fin de tomar decisiones estratégicas para el Fondo.</w:t>
      </w:r>
    </w:p>
    <w:p w:rsidR="00DB119A" w:rsidRDefault="00DB119A" w:rsidP="00DB119A">
      <w:pPr>
        <w:jc w:val="both"/>
        <w:rPr>
          <w:sz w:val="22"/>
          <w:szCs w:val="22"/>
          <w:lang w:val="es-MX"/>
        </w:rPr>
      </w:pPr>
    </w:p>
    <w:p w:rsidR="00DB119A" w:rsidRPr="00950810" w:rsidRDefault="00DB119A" w:rsidP="00DB119A">
      <w:pPr>
        <w:jc w:val="both"/>
        <w:rPr>
          <w:i/>
          <w:sz w:val="22"/>
          <w:szCs w:val="22"/>
          <w:lang w:val="es-MX"/>
        </w:rPr>
      </w:pPr>
      <w:r>
        <w:rPr>
          <w:i/>
          <w:sz w:val="22"/>
          <w:szCs w:val="22"/>
          <w:lang w:val="es-MX"/>
        </w:rPr>
        <w:lastRenderedPageBreak/>
        <w:t>Se conoce y se propondrá la realización de una sesión extraordinaria para el análisis y revisión de ambos temas.</w:t>
      </w:r>
    </w:p>
    <w:p w:rsidR="00DB119A" w:rsidRDefault="00DB119A" w:rsidP="00DB119A">
      <w:pPr>
        <w:jc w:val="both"/>
        <w:rPr>
          <w:sz w:val="22"/>
          <w:szCs w:val="22"/>
          <w:lang w:val="es-MX"/>
        </w:rPr>
      </w:pPr>
    </w:p>
    <w:p w:rsidR="00DB119A" w:rsidRDefault="00DB119A" w:rsidP="00DB119A">
      <w:pPr>
        <w:pStyle w:val="Prrafodelista"/>
        <w:numPr>
          <w:ilvl w:val="0"/>
          <w:numId w:val="2"/>
        </w:numPr>
        <w:jc w:val="both"/>
        <w:rPr>
          <w:sz w:val="22"/>
          <w:szCs w:val="22"/>
          <w:lang w:val="es-MX"/>
        </w:rPr>
      </w:pPr>
      <w:r w:rsidRPr="00B61F3F">
        <w:rPr>
          <w:sz w:val="22"/>
          <w:szCs w:val="22"/>
          <w:lang w:val="es-MX"/>
        </w:rPr>
        <w:t xml:space="preserve">De los directivos presentes en la sesión, Beatriz Pérez, Guillermo Cubillos y Sandra Zumbado para enviar una carta a la Junta Directiva en la que se indique que actuamos como cuerpo colegiado y que las situaciones que se han dado son el resultado de un trabajo de equipo y que apoyamos de manera incondicional la labor y las actuaciones de la fiscal Maribeth Chaves. Esto no con el fin de generar un conflicto, sino de que se nos vea como un Fondo unido y sólido como se ha trabajado en periodos anteriores y con el espíritu de finiquitar una etapa para concentrarnos </w:t>
      </w:r>
      <w:r>
        <w:rPr>
          <w:sz w:val="22"/>
          <w:szCs w:val="22"/>
          <w:lang w:val="es-MX"/>
        </w:rPr>
        <w:t>en poner en marcha proyectos comunes.</w:t>
      </w:r>
    </w:p>
    <w:p w:rsidR="00DB119A" w:rsidRDefault="00DB119A" w:rsidP="00DB119A">
      <w:pPr>
        <w:pStyle w:val="Prrafodelista"/>
        <w:jc w:val="both"/>
        <w:rPr>
          <w:sz w:val="22"/>
          <w:szCs w:val="22"/>
          <w:lang w:val="es-MX"/>
        </w:rPr>
      </w:pPr>
      <w:r>
        <w:rPr>
          <w:sz w:val="22"/>
          <w:szCs w:val="22"/>
          <w:lang w:val="es-MX"/>
        </w:rPr>
        <w:t>Se reiterará la total disponibilidad del Consejo para que cuando guste o así lo requiera, el presidente de la Junta Directiva, José Rodolfo Ibarra, se acerque a las sesiones del Fondo, con el fin de que conozca más de cerca los proyectos y labores del Consejo.</w:t>
      </w:r>
    </w:p>
    <w:p w:rsidR="00DB119A" w:rsidRPr="0043082F" w:rsidRDefault="00DB119A" w:rsidP="00DB119A">
      <w:pPr>
        <w:jc w:val="both"/>
        <w:rPr>
          <w:sz w:val="22"/>
          <w:szCs w:val="22"/>
          <w:lang w:val="es-MX"/>
        </w:rPr>
      </w:pPr>
    </w:p>
    <w:p w:rsidR="00DB119A" w:rsidRDefault="00DB119A" w:rsidP="00DB119A">
      <w:pPr>
        <w:jc w:val="both"/>
        <w:rPr>
          <w:sz w:val="22"/>
          <w:szCs w:val="22"/>
          <w:lang w:val="es-MX"/>
        </w:rPr>
      </w:pPr>
      <w:r>
        <w:rPr>
          <w:b/>
          <w:i/>
          <w:sz w:val="22"/>
          <w:szCs w:val="22"/>
          <w:lang w:val="es-MX"/>
        </w:rPr>
        <w:t>Acuerdo 11</w:t>
      </w:r>
      <w:r w:rsidRPr="00375EBD">
        <w:rPr>
          <w:b/>
          <w:i/>
          <w:sz w:val="22"/>
          <w:szCs w:val="22"/>
          <w:lang w:val="es-MX"/>
        </w:rPr>
        <w:t>-16:</w:t>
      </w:r>
      <w:r>
        <w:rPr>
          <w:b/>
          <w:i/>
          <w:sz w:val="22"/>
          <w:szCs w:val="22"/>
          <w:lang w:val="es-MX"/>
        </w:rPr>
        <w:t xml:space="preserve"> </w:t>
      </w:r>
      <w:r w:rsidRPr="00950810">
        <w:rPr>
          <w:b/>
          <w:i/>
          <w:sz w:val="22"/>
          <w:szCs w:val="22"/>
          <w:lang w:val="es-MX"/>
        </w:rPr>
        <w:t>Se</w:t>
      </w:r>
      <w:r>
        <w:rPr>
          <w:b/>
          <w:i/>
          <w:sz w:val="22"/>
          <w:szCs w:val="22"/>
          <w:lang w:val="es-MX"/>
        </w:rPr>
        <w:t xml:space="preserve"> aprueba y la redacción de la carta por parte de la presidente Beatriz Pérez, será compartida y consensuada entre todos los miembros.</w:t>
      </w: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pStyle w:val="Prrafodelista"/>
        <w:numPr>
          <w:ilvl w:val="0"/>
          <w:numId w:val="2"/>
        </w:numPr>
        <w:jc w:val="both"/>
        <w:rPr>
          <w:sz w:val="22"/>
          <w:szCs w:val="22"/>
          <w:lang w:val="es-MX"/>
        </w:rPr>
      </w:pPr>
      <w:r>
        <w:rPr>
          <w:sz w:val="22"/>
          <w:szCs w:val="22"/>
          <w:lang w:val="es-MX"/>
        </w:rPr>
        <w:t xml:space="preserve">Del directivo Guillermo Cubillos acerca de la reunión sostenida con don Erick Zamora de la empresa </w:t>
      </w:r>
      <w:proofErr w:type="spellStart"/>
      <w:r>
        <w:rPr>
          <w:sz w:val="22"/>
          <w:szCs w:val="22"/>
          <w:lang w:val="es-MX"/>
        </w:rPr>
        <w:t>Olympus</w:t>
      </w:r>
      <w:proofErr w:type="spellEnd"/>
      <w:r>
        <w:rPr>
          <w:sz w:val="22"/>
          <w:szCs w:val="22"/>
          <w:lang w:val="es-MX"/>
        </w:rPr>
        <w:t xml:space="preserve"> para la posibilidad de establecer un convenio. </w:t>
      </w:r>
    </w:p>
    <w:p w:rsidR="00DB119A" w:rsidRDefault="00DB119A" w:rsidP="00DB119A">
      <w:pPr>
        <w:jc w:val="both"/>
        <w:rPr>
          <w:sz w:val="22"/>
          <w:szCs w:val="22"/>
          <w:lang w:val="es-MX"/>
        </w:rPr>
      </w:pPr>
    </w:p>
    <w:p w:rsidR="00DB119A" w:rsidRPr="00A84556" w:rsidRDefault="00DB119A" w:rsidP="00DB119A">
      <w:pPr>
        <w:jc w:val="both"/>
        <w:rPr>
          <w:sz w:val="22"/>
          <w:szCs w:val="22"/>
          <w:lang w:val="es-MX"/>
        </w:rPr>
      </w:pPr>
      <w:r>
        <w:rPr>
          <w:sz w:val="22"/>
          <w:szCs w:val="22"/>
          <w:lang w:val="es-MX"/>
        </w:rPr>
        <w:t>El directivo Cubillos comenta que asistió el día miércoles 2 de mayo, acompañado del presidente de la Junta Directiva del Colegio, José Rodolfo Ibarra y explica los puntos tocados en la conversación: compra directa, financiamiento de la compra por medio del Fondo y una tercera opción para complementar, que en las actividades del Colegio se tuviera presencia de ellos para presentar y ofrecer sus productos. Existe interés por parte la empresa y se estudiarán las opciones del posible convenio.</w:t>
      </w: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jc w:val="both"/>
        <w:rPr>
          <w:sz w:val="22"/>
          <w:szCs w:val="22"/>
          <w:lang w:val="es-MX"/>
        </w:rPr>
      </w:pPr>
      <w:r>
        <w:rPr>
          <w:sz w:val="22"/>
          <w:szCs w:val="22"/>
          <w:lang w:val="es-MX"/>
        </w:rPr>
        <w:t>Se levanta la sesión a las veintiún horas con veinte ocho minutos.</w:t>
      </w: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jc w:val="both"/>
        <w:rPr>
          <w:sz w:val="22"/>
          <w:szCs w:val="22"/>
          <w:lang w:val="es-MX"/>
        </w:rPr>
      </w:pPr>
    </w:p>
    <w:p w:rsidR="00DB119A" w:rsidRDefault="00DB119A" w:rsidP="00DB119A">
      <w:pPr>
        <w:rPr>
          <w:sz w:val="22"/>
          <w:szCs w:val="22"/>
          <w:lang w:val="es-MX"/>
        </w:rPr>
      </w:pPr>
    </w:p>
    <w:p w:rsidR="00DB119A" w:rsidRDefault="00DB119A" w:rsidP="00DB119A">
      <w:pPr>
        <w:jc w:val="center"/>
        <w:rPr>
          <w:sz w:val="22"/>
          <w:szCs w:val="22"/>
          <w:lang w:val="es-MX"/>
        </w:rPr>
      </w:pPr>
    </w:p>
    <w:p w:rsidR="00DB119A" w:rsidRDefault="00DB119A" w:rsidP="00DB119A">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DB119A" w:rsidRDefault="00DB119A" w:rsidP="00DB119A">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DB119A" w:rsidRDefault="00DB119A" w:rsidP="00DB119A"/>
    <w:p w:rsidR="00DB119A" w:rsidRDefault="00DB119A" w:rsidP="00DB119A"/>
    <w:p w:rsidR="00DB119A" w:rsidRDefault="00DB119A" w:rsidP="00DB119A">
      <w:pPr>
        <w:jc w:val="center"/>
        <w:rPr>
          <w:b/>
          <w:lang w:val="es-MX"/>
        </w:rPr>
      </w:pPr>
    </w:p>
    <w:p w:rsidR="00DB119A" w:rsidRDefault="00DB119A" w:rsidP="00DB119A">
      <w:pPr>
        <w:jc w:val="center"/>
        <w:rPr>
          <w:b/>
          <w:lang w:val="es-MX"/>
        </w:rPr>
      </w:pPr>
    </w:p>
    <w:p w:rsidR="00DB119A" w:rsidRDefault="00DB119A" w:rsidP="00DB119A">
      <w:pPr>
        <w:jc w:val="center"/>
        <w:rPr>
          <w:b/>
          <w:lang w:val="es-MX"/>
        </w:rPr>
      </w:pP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E03D1"/>
    <w:multiLevelType w:val="hybridMultilevel"/>
    <w:tmpl w:val="0AE0A6A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89711BE"/>
    <w:multiLevelType w:val="hybridMultilevel"/>
    <w:tmpl w:val="C5EA5B1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119A"/>
    <w:rsid w:val="00181E46"/>
    <w:rsid w:val="00185828"/>
    <w:rsid w:val="004141EB"/>
    <w:rsid w:val="00535400"/>
    <w:rsid w:val="009D1F55"/>
    <w:rsid w:val="00CA4F37"/>
    <w:rsid w:val="00DB119A"/>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19A"/>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11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1369</Words>
  <Characters>7534</Characters>
  <Application>Microsoft Office Word</Application>
  <DocSecurity>0</DocSecurity>
  <Lines>62</Lines>
  <Paragraphs>17</Paragraphs>
  <ScaleCrop>false</ScaleCrop>
  <Company/>
  <LinksUpToDate>false</LinksUpToDate>
  <CharactersWithSpaces>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2012-08-24T17:26:00Z</dcterms:created>
  <dcterms:modified xsi:type="dcterms:W3CDTF">2012-08-24T20:09:00Z</dcterms:modified>
</cp:coreProperties>
</file>